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D2E1D" w14:textId="7F3828E6" w:rsidR="002D60F5" w:rsidRDefault="00E63D4F" w:rsidP="007222A9">
      <w:pPr>
        <w:spacing w:after="240" w:line="276" w:lineRule="auto"/>
        <w:rPr>
          <w:rFonts w:ascii="Nunito Sans" w:hAnsi="Nunito Sans"/>
          <w:b/>
          <w:bCs/>
          <w:sz w:val="28"/>
          <w:szCs w:val="28"/>
        </w:rPr>
      </w:pPr>
      <w:r w:rsidRPr="00E63D4F">
        <w:rPr>
          <w:rFonts w:ascii="Nunito Sans" w:hAnsi="Nunito Sans"/>
          <w:b/>
          <w:bCs/>
          <w:sz w:val="28"/>
          <w:szCs w:val="28"/>
        </w:rPr>
        <w:t xml:space="preserve">It’s </w:t>
      </w:r>
      <w:r w:rsidR="00906E53" w:rsidRPr="00E63D4F">
        <w:rPr>
          <w:rFonts w:ascii="Nunito Sans" w:hAnsi="Nunito Sans"/>
          <w:b/>
          <w:bCs/>
          <w:sz w:val="28"/>
          <w:szCs w:val="28"/>
        </w:rPr>
        <w:t xml:space="preserve">Walk to School Week </w:t>
      </w:r>
      <w:r w:rsidR="00722334">
        <w:rPr>
          <w:rFonts w:ascii="Nunito Sans" w:hAnsi="Nunito Sans"/>
          <w:b/>
          <w:bCs/>
          <w:sz w:val="28"/>
          <w:szCs w:val="28"/>
        </w:rPr>
        <w:t xml:space="preserve">19 </w:t>
      </w:r>
      <w:r w:rsidR="00906E53" w:rsidRPr="00E63D4F">
        <w:rPr>
          <w:rFonts w:ascii="Nunito Sans" w:hAnsi="Nunito Sans"/>
          <w:b/>
          <w:bCs/>
          <w:sz w:val="28"/>
          <w:szCs w:val="28"/>
        </w:rPr>
        <w:t xml:space="preserve">– </w:t>
      </w:r>
      <w:r w:rsidR="00E81789">
        <w:rPr>
          <w:rFonts w:ascii="Nunito Sans" w:hAnsi="Nunito Sans"/>
          <w:b/>
          <w:bCs/>
          <w:sz w:val="28"/>
          <w:szCs w:val="28"/>
        </w:rPr>
        <w:t>2</w:t>
      </w:r>
      <w:r w:rsidR="00722334">
        <w:rPr>
          <w:rFonts w:ascii="Nunito Sans" w:hAnsi="Nunito Sans"/>
          <w:b/>
          <w:bCs/>
          <w:sz w:val="28"/>
          <w:szCs w:val="28"/>
        </w:rPr>
        <w:t>3</w:t>
      </w:r>
      <w:r w:rsidR="00906E53" w:rsidRPr="00E63D4F">
        <w:rPr>
          <w:rFonts w:ascii="Nunito Sans" w:hAnsi="Nunito Sans"/>
          <w:b/>
          <w:bCs/>
          <w:sz w:val="28"/>
          <w:szCs w:val="28"/>
        </w:rPr>
        <w:t xml:space="preserve"> May</w:t>
      </w:r>
      <w:r w:rsidR="007222A9">
        <w:rPr>
          <w:rFonts w:ascii="Nunito Sans" w:hAnsi="Nunito Sans"/>
          <w:b/>
          <w:bCs/>
          <w:sz w:val="28"/>
          <w:szCs w:val="28"/>
        </w:rPr>
        <w:t>!</w:t>
      </w:r>
    </w:p>
    <w:p w14:paraId="6DA9B0CB" w14:textId="10FE62AB" w:rsidR="000B0892" w:rsidRDefault="00F72EE4" w:rsidP="007222A9">
      <w:pPr>
        <w:spacing w:after="240" w:line="276" w:lineRule="auto"/>
        <w:rPr>
          <w:rFonts w:ascii="Nunito Sans" w:hAnsi="Nunito Sans"/>
          <w:b/>
          <w:bCs/>
          <w:sz w:val="28"/>
          <w:szCs w:val="28"/>
        </w:rPr>
      </w:pPr>
      <w:r>
        <w:rPr>
          <w:rFonts w:ascii="Nunito Sans" w:hAnsi="Nunito Sans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3681410" wp14:editId="31101F5C">
            <wp:simplePos x="0" y="0"/>
            <wp:positionH relativeFrom="column">
              <wp:posOffset>2674950</wp:posOffset>
            </wp:positionH>
            <wp:positionV relativeFrom="paragraph">
              <wp:posOffset>7620</wp:posOffset>
            </wp:positionV>
            <wp:extent cx="2444001" cy="1221638"/>
            <wp:effectExtent l="0" t="0" r="0" b="0"/>
            <wp:wrapNone/>
            <wp:docPr id="1426760423" name="Picture 2" descr="A group of people walking in front of a blue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760423" name="Picture 2" descr="A group of people walking in front of a blue sign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001" cy="1221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unito Sans" w:hAnsi="Nunito Sans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A2FFE43" wp14:editId="3F0800B6">
            <wp:simplePos x="0" y="0"/>
            <wp:positionH relativeFrom="column">
              <wp:posOffset>0</wp:posOffset>
            </wp:positionH>
            <wp:positionV relativeFrom="paragraph">
              <wp:posOffset>432</wp:posOffset>
            </wp:positionV>
            <wp:extent cx="2462116" cy="1231058"/>
            <wp:effectExtent l="0" t="0" r="0" b="7620"/>
            <wp:wrapNone/>
            <wp:docPr id="2032924349" name="Picture 1" descr="A child riding a scooter on a sidewal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924349" name="Picture 1" descr="A child riding a scooter on a sidewalk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139" cy="123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F8F721" w14:textId="47FE14DC" w:rsidR="000B0892" w:rsidRDefault="000B0892" w:rsidP="007222A9">
      <w:pPr>
        <w:spacing w:after="240" w:line="276" w:lineRule="auto"/>
        <w:rPr>
          <w:rFonts w:ascii="Nunito Sans" w:hAnsi="Nunito Sans"/>
          <w:b/>
          <w:bCs/>
          <w:sz w:val="28"/>
          <w:szCs w:val="28"/>
        </w:rPr>
      </w:pPr>
    </w:p>
    <w:p w14:paraId="5B74B7D0" w14:textId="2D45CD60" w:rsidR="00866726" w:rsidRDefault="00866726" w:rsidP="007222A9">
      <w:pPr>
        <w:spacing w:after="240" w:line="276" w:lineRule="auto"/>
        <w:rPr>
          <w:rFonts w:ascii="Nunito Sans" w:hAnsi="Nunito Sans"/>
          <w:b/>
          <w:bCs/>
          <w:sz w:val="28"/>
          <w:szCs w:val="28"/>
        </w:rPr>
      </w:pPr>
    </w:p>
    <w:p w14:paraId="6390D97D" w14:textId="5D61FDBE" w:rsidR="008D74B3" w:rsidRPr="000D6456" w:rsidRDefault="008D74B3" w:rsidP="008D74B3">
      <w:pPr>
        <w:spacing w:after="240" w:line="276" w:lineRule="auto"/>
        <w:rPr>
          <w:rFonts w:ascii="Nunito Sans" w:hAnsi="Nunito Sans"/>
          <w:b/>
          <w:bCs/>
        </w:rPr>
      </w:pPr>
      <w:r w:rsidRPr="000D6456">
        <w:rPr>
          <w:rFonts w:ascii="Nunito Sans" w:hAnsi="Nunito Sans"/>
          <w:b/>
          <w:bCs/>
        </w:rPr>
        <w:t xml:space="preserve">May is National Walking </w:t>
      </w:r>
      <w:r w:rsidR="000D6456">
        <w:rPr>
          <w:rFonts w:ascii="Nunito Sans" w:hAnsi="Nunito Sans"/>
          <w:b/>
          <w:bCs/>
        </w:rPr>
        <w:t>m</w:t>
      </w:r>
      <w:r w:rsidR="000D6456" w:rsidRPr="000D6456">
        <w:rPr>
          <w:rFonts w:ascii="Nunito Sans" w:hAnsi="Nunito Sans"/>
          <w:b/>
          <w:bCs/>
        </w:rPr>
        <w:t>onth,</w:t>
      </w:r>
      <w:r w:rsidRPr="000D6456">
        <w:rPr>
          <w:rFonts w:ascii="Nunito Sans" w:hAnsi="Nunito Sans"/>
          <w:b/>
          <w:bCs/>
        </w:rPr>
        <w:t xml:space="preserve"> and we want to encourage as many children as possible to walk, wheel, cycle or scoot to school and join in with this year’s Walk to School Week</w:t>
      </w:r>
      <w:r w:rsidR="000D6456" w:rsidRPr="000D6456">
        <w:rPr>
          <w:rFonts w:ascii="Nunito Sans" w:hAnsi="Nunito Sans"/>
          <w:b/>
          <w:bCs/>
        </w:rPr>
        <w:t>!</w:t>
      </w:r>
    </w:p>
    <w:p w14:paraId="5642FE01" w14:textId="77777777" w:rsidR="00885DF7" w:rsidRDefault="00885DF7" w:rsidP="00885DF7">
      <w:pPr>
        <w:spacing w:after="240" w:line="276" w:lineRule="auto"/>
        <w:rPr>
          <w:rFonts w:ascii="Nunito Sans" w:hAnsi="Nunito Sans"/>
        </w:rPr>
      </w:pPr>
      <w:r w:rsidRPr="008D74B3">
        <w:rPr>
          <w:rFonts w:ascii="Nunito Sans" w:hAnsi="Nunito Sans"/>
        </w:rPr>
        <w:t xml:space="preserve">If you usually drive your children to school and can’t walk the whole journey, you can still join in by parking a little further away and maybe walking at least some of the way. </w:t>
      </w:r>
    </w:p>
    <w:p w14:paraId="0798777D" w14:textId="3DFB8C93" w:rsidR="007610CB" w:rsidRDefault="00F22701" w:rsidP="00885DF7">
      <w:pPr>
        <w:spacing w:after="240" w:line="276" w:lineRule="auto"/>
        <w:rPr>
          <w:rFonts w:ascii="Nunito Sans" w:hAnsi="Nunito Sans"/>
        </w:rPr>
      </w:pPr>
      <w:r w:rsidRPr="00F22701">
        <w:rPr>
          <w:rFonts w:ascii="Nunito Sans" w:hAnsi="Nunito Sans"/>
        </w:rPr>
        <w:t xml:space="preserve">Walking is one of the easiest </w:t>
      </w:r>
      <w:r w:rsidR="00783D63">
        <w:rPr>
          <w:rFonts w:ascii="Nunito Sans" w:hAnsi="Nunito Sans"/>
        </w:rPr>
        <w:t xml:space="preserve">(and free!) </w:t>
      </w:r>
      <w:r w:rsidRPr="00F22701">
        <w:rPr>
          <w:rFonts w:ascii="Nunito Sans" w:hAnsi="Nunito Sans"/>
        </w:rPr>
        <w:t xml:space="preserve">ways to improve health </w:t>
      </w:r>
      <w:r>
        <w:rPr>
          <w:rFonts w:ascii="Nunito Sans" w:hAnsi="Nunito Sans"/>
        </w:rPr>
        <w:t xml:space="preserve">and </w:t>
      </w:r>
      <w:r w:rsidR="008517A6">
        <w:rPr>
          <w:rFonts w:ascii="Nunito Sans" w:hAnsi="Nunito Sans"/>
        </w:rPr>
        <w:t>wellbeing. S</w:t>
      </w:r>
      <w:r>
        <w:rPr>
          <w:rFonts w:ascii="Nunito Sans" w:hAnsi="Nunito Sans"/>
        </w:rPr>
        <w:t>tarting the day with a w</w:t>
      </w:r>
      <w:r w:rsidR="007610CB">
        <w:rPr>
          <w:rFonts w:ascii="Nunito Sans" w:hAnsi="Nunito Sans"/>
        </w:rPr>
        <w:t>alk to school help</w:t>
      </w:r>
      <w:r w:rsidR="00783D63">
        <w:rPr>
          <w:rFonts w:ascii="Nunito Sans" w:hAnsi="Nunito Sans"/>
        </w:rPr>
        <w:t>s</w:t>
      </w:r>
      <w:r w:rsidR="007610CB">
        <w:rPr>
          <w:rFonts w:ascii="Nunito Sans" w:hAnsi="Nunito Sans"/>
        </w:rPr>
        <w:t xml:space="preserve"> children </w:t>
      </w:r>
      <w:r w:rsidR="00783D63">
        <w:rPr>
          <w:rFonts w:ascii="Nunito Sans" w:hAnsi="Nunito Sans"/>
        </w:rPr>
        <w:t xml:space="preserve">to </w:t>
      </w:r>
      <w:r>
        <w:rPr>
          <w:rFonts w:ascii="Nunito Sans" w:hAnsi="Nunito Sans"/>
        </w:rPr>
        <w:t>feel</w:t>
      </w:r>
      <w:r w:rsidR="007610CB">
        <w:rPr>
          <w:rFonts w:ascii="Nunito Sans" w:hAnsi="Nunito Sans"/>
        </w:rPr>
        <w:t xml:space="preserve"> wide awake and ready to learn when they </w:t>
      </w:r>
      <w:r w:rsidR="008517A6">
        <w:rPr>
          <w:rFonts w:ascii="Nunito Sans" w:hAnsi="Nunito Sans"/>
        </w:rPr>
        <w:t>arrive.</w:t>
      </w:r>
    </w:p>
    <w:p w14:paraId="43B8CFEC" w14:textId="0394DB75" w:rsidR="007610CB" w:rsidRPr="007610CB" w:rsidRDefault="007610CB" w:rsidP="00885DF7">
      <w:pPr>
        <w:spacing w:after="240" w:line="276" w:lineRule="auto"/>
        <w:rPr>
          <w:rFonts w:ascii="Nunito Sans" w:hAnsi="Nunito Sans"/>
          <w:b/>
          <w:bCs/>
        </w:rPr>
      </w:pPr>
      <w:r w:rsidRPr="007610CB">
        <w:rPr>
          <w:rFonts w:ascii="Nunito Sans" w:hAnsi="Nunito Sans"/>
          <w:b/>
          <w:bCs/>
        </w:rPr>
        <w:t>Make it fun</w:t>
      </w:r>
      <w:r w:rsidR="00307B91">
        <w:rPr>
          <w:rFonts w:ascii="Nunito Sans" w:hAnsi="Nunito Sans"/>
          <w:b/>
          <w:bCs/>
        </w:rPr>
        <w:t xml:space="preserve"> for younger children</w:t>
      </w:r>
      <w:r w:rsidRPr="007610CB">
        <w:rPr>
          <w:rFonts w:ascii="Nunito Sans" w:hAnsi="Nunito Sans"/>
          <w:b/>
          <w:bCs/>
        </w:rPr>
        <w:t>!</w:t>
      </w:r>
    </w:p>
    <w:p w14:paraId="38D7DF96" w14:textId="3B1983D7" w:rsidR="007610CB" w:rsidRDefault="007610CB" w:rsidP="007610CB">
      <w:pPr>
        <w:pStyle w:val="ListParagraph"/>
        <w:numPr>
          <w:ilvl w:val="0"/>
          <w:numId w:val="3"/>
        </w:numPr>
        <w:spacing w:after="240" w:line="276" w:lineRule="auto"/>
        <w:rPr>
          <w:rFonts w:ascii="Nunito Sans" w:hAnsi="Nunito Sans"/>
        </w:rPr>
      </w:pPr>
      <w:r w:rsidRPr="007610CB">
        <w:rPr>
          <w:rFonts w:ascii="Nunito Sans" w:hAnsi="Nunito Sans"/>
        </w:rPr>
        <w:t xml:space="preserve">Ask parents </w:t>
      </w:r>
      <w:r>
        <w:rPr>
          <w:rFonts w:ascii="Nunito Sans" w:hAnsi="Nunito Sans"/>
        </w:rPr>
        <w:t>who live nearby to</w:t>
      </w:r>
      <w:r w:rsidRPr="007610CB">
        <w:rPr>
          <w:rFonts w:ascii="Nunito Sans" w:hAnsi="Nunito Sans"/>
        </w:rPr>
        <w:t xml:space="preserve"> join you and all walk together! </w:t>
      </w:r>
    </w:p>
    <w:p w14:paraId="50DF27E0" w14:textId="60370B2E" w:rsidR="00307B91" w:rsidRPr="007610CB" w:rsidRDefault="00307B91" w:rsidP="007610CB">
      <w:pPr>
        <w:pStyle w:val="ListParagraph"/>
        <w:numPr>
          <w:ilvl w:val="0"/>
          <w:numId w:val="3"/>
        </w:numPr>
        <w:spacing w:after="240" w:line="276" w:lineRule="auto"/>
        <w:rPr>
          <w:rFonts w:ascii="Nunito Sans" w:hAnsi="Nunito Sans"/>
        </w:rPr>
      </w:pPr>
      <w:r>
        <w:rPr>
          <w:rFonts w:ascii="Nunito Sans" w:hAnsi="Nunito Sans"/>
        </w:rPr>
        <w:t>Take it in turns with other parents to walk children to school.</w:t>
      </w:r>
    </w:p>
    <w:p w14:paraId="3E94CE8B" w14:textId="0F65040E" w:rsidR="007610CB" w:rsidRPr="007610CB" w:rsidRDefault="007610CB" w:rsidP="007610CB">
      <w:pPr>
        <w:pStyle w:val="ListParagraph"/>
        <w:numPr>
          <w:ilvl w:val="0"/>
          <w:numId w:val="3"/>
        </w:numPr>
        <w:spacing w:after="240" w:line="276" w:lineRule="auto"/>
        <w:rPr>
          <w:rFonts w:ascii="Nunito Sans" w:hAnsi="Nunito Sans"/>
        </w:rPr>
      </w:pPr>
      <w:r w:rsidRPr="007610CB">
        <w:rPr>
          <w:rFonts w:ascii="Nunito Sans" w:hAnsi="Nunito Sans"/>
        </w:rPr>
        <w:t xml:space="preserve">Download a copy of </w:t>
      </w:r>
      <w:r w:rsidR="00F72EE4">
        <w:rPr>
          <w:rFonts w:ascii="Nunito Sans" w:hAnsi="Nunito Sans"/>
        </w:rPr>
        <w:t>the Living Well</w:t>
      </w:r>
      <w:r w:rsidRPr="007610CB">
        <w:rPr>
          <w:rFonts w:ascii="Nunito Sans" w:hAnsi="Nunito Sans"/>
        </w:rPr>
        <w:t xml:space="preserve"> </w:t>
      </w:r>
      <w:hyperlink r:id="rId7" w:history="1">
        <w:r w:rsidRPr="003C70EF">
          <w:rPr>
            <w:rStyle w:val="Hyperlink"/>
            <w:rFonts w:ascii="Nunito Sans" w:hAnsi="Nunito Sans"/>
          </w:rPr>
          <w:t>‘What did you see?’ A to Z</w:t>
        </w:r>
      </w:hyperlink>
      <w:r w:rsidRPr="007610CB">
        <w:rPr>
          <w:rFonts w:ascii="Nunito Sans" w:hAnsi="Nunito Sans"/>
        </w:rPr>
        <w:t xml:space="preserve"> to spot things beginning with every letter of the alphabet on your way to school! (If you can find something beginning with X or Z we want to know!)</w:t>
      </w:r>
    </w:p>
    <w:p w14:paraId="3090B526" w14:textId="12EC6050" w:rsidR="00455172" w:rsidRDefault="007610CB" w:rsidP="007610CB">
      <w:pPr>
        <w:pStyle w:val="ListParagraph"/>
        <w:numPr>
          <w:ilvl w:val="0"/>
          <w:numId w:val="3"/>
        </w:numPr>
        <w:spacing w:after="240" w:line="276" w:lineRule="auto"/>
        <w:rPr>
          <w:rFonts w:ascii="Nunito Sans" w:hAnsi="Nunito Sans"/>
        </w:rPr>
      </w:pPr>
      <w:r w:rsidRPr="007610CB">
        <w:rPr>
          <w:rFonts w:ascii="Nunito Sans" w:hAnsi="Nunito Sans"/>
        </w:rPr>
        <w:t>Encourage your child to</w:t>
      </w:r>
      <w:r w:rsidR="00455172">
        <w:rPr>
          <w:rFonts w:ascii="Nunito Sans" w:hAnsi="Nunito Sans"/>
        </w:rPr>
        <w:t xml:space="preserve"> </w:t>
      </w:r>
      <w:r w:rsidR="00455172" w:rsidRPr="00455172">
        <w:rPr>
          <w:rFonts w:ascii="Nunito Sans" w:hAnsi="Nunito Sans"/>
        </w:rPr>
        <w:t xml:space="preserve">boost </w:t>
      </w:r>
      <w:r w:rsidR="00455172">
        <w:rPr>
          <w:rFonts w:ascii="Nunito Sans" w:hAnsi="Nunito Sans"/>
        </w:rPr>
        <w:t xml:space="preserve">their </w:t>
      </w:r>
      <w:r w:rsidR="00455172" w:rsidRPr="00455172">
        <w:rPr>
          <w:rFonts w:ascii="Nunito Sans" w:hAnsi="Nunito Sans"/>
        </w:rPr>
        <w:t xml:space="preserve">health by cycling </w:t>
      </w:r>
      <w:r w:rsidRPr="007610CB">
        <w:rPr>
          <w:rFonts w:ascii="Nunito Sans" w:hAnsi="Nunito Sans"/>
        </w:rPr>
        <w:t>or scoot</w:t>
      </w:r>
      <w:r w:rsidR="00455172">
        <w:rPr>
          <w:rFonts w:ascii="Nunito Sans" w:hAnsi="Nunito Sans"/>
        </w:rPr>
        <w:t>ing</w:t>
      </w:r>
      <w:r w:rsidRPr="007610CB">
        <w:rPr>
          <w:rFonts w:ascii="Nunito Sans" w:hAnsi="Nunito Sans"/>
        </w:rPr>
        <w:t xml:space="preserve"> </w:t>
      </w:r>
      <w:r w:rsidR="00455172">
        <w:rPr>
          <w:rFonts w:ascii="Nunito Sans" w:hAnsi="Nunito Sans"/>
        </w:rPr>
        <w:t xml:space="preserve">to school </w:t>
      </w:r>
      <w:r w:rsidR="00455172" w:rsidRPr="00455172">
        <w:rPr>
          <w:rFonts w:ascii="Nunito Sans" w:hAnsi="Nunito Sans"/>
        </w:rPr>
        <w:t>as a healthy alternative</w:t>
      </w:r>
      <w:r w:rsidR="00455172">
        <w:rPr>
          <w:rFonts w:ascii="Nunito Sans" w:hAnsi="Nunito Sans"/>
        </w:rPr>
        <w:t>.</w:t>
      </w:r>
    </w:p>
    <w:p w14:paraId="36E7CF1A" w14:textId="25056E3F" w:rsidR="007610CB" w:rsidRDefault="007610CB" w:rsidP="007610CB">
      <w:pPr>
        <w:spacing w:after="240" w:line="276" w:lineRule="auto"/>
        <w:rPr>
          <w:rFonts w:ascii="Nunito Sans" w:hAnsi="Nunito Sans"/>
        </w:rPr>
      </w:pPr>
      <w:r w:rsidRPr="007610CB">
        <w:rPr>
          <w:rFonts w:ascii="Nunito Sans" w:hAnsi="Nunito Sans"/>
        </w:rPr>
        <w:t xml:space="preserve">Being physically active can help children in lots of ways. It </w:t>
      </w:r>
      <w:r>
        <w:rPr>
          <w:rFonts w:ascii="Nunito Sans" w:hAnsi="Nunito Sans"/>
        </w:rPr>
        <w:t xml:space="preserve">can have a really positive effect </w:t>
      </w:r>
      <w:r w:rsidR="00211C8F" w:rsidRPr="00211C8F">
        <w:rPr>
          <w:rFonts w:ascii="Nunito Sans" w:hAnsi="Nunito Sans"/>
        </w:rPr>
        <w:t>on mental wellbeing and sleep quality</w:t>
      </w:r>
      <w:r>
        <w:rPr>
          <w:rFonts w:ascii="Nunito Sans" w:hAnsi="Nunito Sans"/>
        </w:rPr>
        <w:t xml:space="preserve">. It also improves </w:t>
      </w:r>
      <w:r w:rsidRPr="007610CB">
        <w:rPr>
          <w:rFonts w:ascii="Nunito Sans" w:hAnsi="Nunito Sans"/>
        </w:rPr>
        <w:t>personal and social development</w:t>
      </w:r>
      <w:r>
        <w:rPr>
          <w:rFonts w:ascii="Nunito Sans" w:hAnsi="Nunito Sans"/>
        </w:rPr>
        <w:t xml:space="preserve"> and helps</w:t>
      </w:r>
      <w:r w:rsidRPr="007610CB">
        <w:rPr>
          <w:rFonts w:ascii="Nunito Sans" w:hAnsi="Nunito Sans"/>
        </w:rPr>
        <w:t xml:space="preserve"> to build strength in</w:t>
      </w:r>
      <w:r>
        <w:rPr>
          <w:rFonts w:ascii="Nunito Sans" w:hAnsi="Nunito Sans"/>
        </w:rPr>
        <w:t xml:space="preserve"> </w:t>
      </w:r>
      <w:r w:rsidRPr="007610CB">
        <w:rPr>
          <w:rFonts w:ascii="Nunito Sans" w:hAnsi="Nunito Sans"/>
        </w:rPr>
        <w:t>bones, muscles, hearts and lungs.</w:t>
      </w:r>
    </w:p>
    <w:p w14:paraId="5BEA0B8E" w14:textId="5A923F6B" w:rsidR="00887A3F" w:rsidRPr="007610CB" w:rsidRDefault="00887A3F" w:rsidP="00887A3F">
      <w:pPr>
        <w:spacing w:after="240" w:line="276" w:lineRule="auto"/>
        <w:rPr>
          <w:rFonts w:ascii="Nunito Sans" w:hAnsi="Nunito Sans"/>
          <w:b/>
          <w:bCs/>
        </w:rPr>
      </w:pPr>
      <w:r>
        <w:rPr>
          <w:rFonts w:ascii="Nunito Sans" w:hAnsi="Nunito Sans"/>
          <w:b/>
          <w:bCs/>
        </w:rPr>
        <w:t>For older children:</w:t>
      </w:r>
    </w:p>
    <w:p w14:paraId="3CCA1AF5" w14:textId="474407BF" w:rsidR="00887A3F" w:rsidRDefault="00887A3F" w:rsidP="00887A3F">
      <w:pPr>
        <w:pStyle w:val="ListParagraph"/>
        <w:numPr>
          <w:ilvl w:val="0"/>
          <w:numId w:val="3"/>
        </w:numPr>
        <w:spacing w:after="240" w:line="276" w:lineRule="auto"/>
        <w:rPr>
          <w:rFonts w:ascii="Nunito Sans" w:hAnsi="Nunito Sans"/>
        </w:rPr>
      </w:pPr>
      <w:r>
        <w:rPr>
          <w:rFonts w:ascii="Nunito Sans" w:hAnsi="Nunito Sans"/>
        </w:rPr>
        <w:t>Encourage them to walk to school with friends so they have more time to catch up!</w:t>
      </w:r>
    </w:p>
    <w:p w14:paraId="2CE24DA5" w14:textId="77777777" w:rsidR="00846F76" w:rsidRDefault="00887A3F" w:rsidP="008D74B3">
      <w:pPr>
        <w:pStyle w:val="ListParagraph"/>
        <w:numPr>
          <w:ilvl w:val="0"/>
          <w:numId w:val="3"/>
        </w:numPr>
        <w:spacing w:after="240" w:line="276" w:lineRule="auto"/>
        <w:rPr>
          <w:rFonts w:ascii="Nunito Sans" w:hAnsi="Nunito Sans"/>
        </w:rPr>
      </w:pPr>
      <w:r>
        <w:rPr>
          <w:rFonts w:ascii="Nunito Sans" w:hAnsi="Nunito Sans"/>
        </w:rPr>
        <w:t>If they don’t want to walk and they have a bike, encourage them to cycle to school.</w:t>
      </w:r>
    </w:p>
    <w:p w14:paraId="3DEDB12B" w14:textId="7C78EF0F" w:rsidR="00846F76" w:rsidRPr="00846F76" w:rsidRDefault="00846F76" w:rsidP="008D74B3">
      <w:pPr>
        <w:pStyle w:val="ListParagraph"/>
        <w:numPr>
          <w:ilvl w:val="0"/>
          <w:numId w:val="3"/>
        </w:numPr>
        <w:spacing w:after="240" w:line="276" w:lineRule="auto"/>
        <w:rPr>
          <w:rFonts w:ascii="Nunito Sans" w:hAnsi="Nunito Sans"/>
        </w:rPr>
      </w:pPr>
      <w:r w:rsidRPr="00846F76">
        <w:rPr>
          <w:rFonts w:ascii="Nunito Sans" w:hAnsi="Nunito Sans"/>
        </w:rPr>
        <w:t xml:space="preserve">Encourage young people to eat a nutritious breakfast </w:t>
      </w:r>
      <w:r w:rsidR="00754D57">
        <w:rPr>
          <w:rFonts w:ascii="Nunito Sans" w:hAnsi="Nunito Sans"/>
        </w:rPr>
        <w:t>before they leave</w:t>
      </w:r>
      <w:r w:rsidR="00987542">
        <w:rPr>
          <w:rFonts w:ascii="Nunito Sans" w:hAnsi="Nunito Sans"/>
        </w:rPr>
        <w:t>,</w:t>
      </w:r>
      <w:r w:rsidR="00754D57">
        <w:rPr>
          <w:rFonts w:ascii="Nunito Sans" w:hAnsi="Nunito Sans"/>
        </w:rPr>
        <w:t xml:space="preserve"> </w:t>
      </w:r>
      <w:r w:rsidRPr="00846F76">
        <w:rPr>
          <w:rFonts w:ascii="Nunito Sans" w:hAnsi="Nunito Sans"/>
        </w:rPr>
        <w:t>so they are fuelled for the day.</w:t>
      </w:r>
    </w:p>
    <w:p w14:paraId="290973FF" w14:textId="66FE1EBA" w:rsidR="00885DF7" w:rsidRPr="00887A3F" w:rsidRDefault="008D74B3" w:rsidP="008D74B3">
      <w:pPr>
        <w:spacing w:after="240" w:line="276" w:lineRule="auto"/>
        <w:rPr>
          <w:rFonts w:ascii="Nunito Sans" w:hAnsi="Nunito Sans"/>
        </w:rPr>
      </w:pPr>
      <w:r w:rsidRPr="008D74B3">
        <w:rPr>
          <w:rFonts w:ascii="Nunito Sans" w:hAnsi="Nunito Sans"/>
        </w:rPr>
        <w:t xml:space="preserve">NHS guidelines recommend that children 5 </w:t>
      </w:r>
      <w:r w:rsidR="00887A3F">
        <w:rPr>
          <w:rFonts w:ascii="Nunito Sans" w:hAnsi="Nunito Sans"/>
        </w:rPr>
        <w:t>to</w:t>
      </w:r>
      <w:r w:rsidRPr="008D74B3">
        <w:rPr>
          <w:rFonts w:ascii="Nunito Sans" w:hAnsi="Nunito Sans"/>
        </w:rPr>
        <w:t xml:space="preserve"> 18 </w:t>
      </w:r>
      <w:r w:rsidR="00887A3F">
        <w:rPr>
          <w:rFonts w:ascii="Nunito Sans" w:hAnsi="Nunito Sans"/>
        </w:rPr>
        <w:t xml:space="preserve">years </w:t>
      </w:r>
      <w:r w:rsidRPr="008D74B3">
        <w:rPr>
          <w:rFonts w:ascii="Nunito Sans" w:hAnsi="Nunito Sans"/>
        </w:rPr>
        <w:t xml:space="preserve">should do at least 60 minutes of moderate or vigorous intensity physical activity each day. </w:t>
      </w:r>
      <w:r w:rsidR="00887A3F" w:rsidRPr="00885DF7">
        <w:rPr>
          <w:rFonts w:ascii="Nunito Sans" w:hAnsi="Nunito Sans"/>
        </w:rPr>
        <w:t xml:space="preserve">It’s </w:t>
      </w:r>
      <w:r w:rsidR="00887A3F">
        <w:rPr>
          <w:rFonts w:ascii="Nunito Sans" w:hAnsi="Nunito Sans"/>
        </w:rPr>
        <w:t xml:space="preserve">also </w:t>
      </w:r>
      <w:r w:rsidR="00887A3F" w:rsidRPr="00885DF7">
        <w:rPr>
          <w:rFonts w:ascii="Nunito Sans" w:hAnsi="Nunito Sans"/>
        </w:rPr>
        <w:t xml:space="preserve">important to reduce the amount of time </w:t>
      </w:r>
      <w:r w:rsidR="00887A3F">
        <w:rPr>
          <w:rFonts w:ascii="Nunito Sans" w:hAnsi="Nunito Sans"/>
        </w:rPr>
        <w:t>spent</w:t>
      </w:r>
      <w:r w:rsidR="00887A3F" w:rsidRPr="00885DF7">
        <w:rPr>
          <w:rFonts w:ascii="Nunito Sans" w:hAnsi="Nunito Sans"/>
        </w:rPr>
        <w:t xml:space="preserve"> sitting or lying down and break it up with some activity.</w:t>
      </w:r>
    </w:p>
    <w:p w14:paraId="64CF1E2E" w14:textId="45A04583" w:rsidR="00F72EE4" w:rsidRDefault="00F72EE4" w:rsidP="008D74B3">
      <w:pPr>
        <w:spacing w:after="240" w:line="276" w:lineRule="auto"/>
        <w:rPr>
          <w:rFonts w:ascii="Nunito Sans" w:hAnsi="Nunito Sans"/>
        </w:rPr>
      </w:pPr>
      <w:hyperlink r:id="rId8" w:history="1">
        <w:r w:rsidRPr="00F72EE4">
          <w:rPr>
            <w:rStyle w:val="Hyperlink"/>
            <w:rFonts w:ascii="Nunito Sans" w:hAnsi="Nunito Sans"/>
          </w:rPr>
          <w:t>Find out more</w:t>
        </w:r>
      </w:hyperlink>
    </w:p>
    <w:p w14:paraId="501D9C2F" w14:textId="4DF86CE9" w:rsidR="008D74B3" w:rsidRPr="008D74B3" w:rsidRDefault="00F72EE4" w:rsidP="008D74B3">
      <w:pPr>
        <w:spacing w:after="240" w:line="276" w:lineRule="auto"/>
        <w:rPr>
          <w:rFonts w:ascii="Nunito Sans" w:hAnsi="Nunito Sans"/>
        </w:rPr>
      </w:pPr>
      <w:r>
        <w:rPr>
          <w:rFonts w:ascii="Nunito Sans" w:hAnsi="Nunito Sans"/>
        </w:rPr>
        <w:t xml:space="preserve">The </w:t>
      </w:r>
      <w:hyperlink r:id="rId9" w:history="1">
        <w:r w:rsidRPr="00B95FBB">
          <w:rPr>
            <w:rStyle w:val="Hyperlink"/>
            <w:rFonts w:ascii="Nunito Sans" w:hAnsi="Nunito Sans"/>
          </w:rPr>
          <w:t>Living Well</w:t>
        </w:r>
        <w:r w:rsidR="008D74B3" w:rsidRPr="00B95FBB">
          <w:rPr>
            <w:rStyle w:val="Hyperlink"/>
            <w:rFonts w:ascii="Nunito Sans" w:hAnsi="Nunito Sans"/>
          </w:rPr>
          <w:t xml:space="preserve"> 20 Minute Movement</w:t>
        </w:r>
      </w:hyperlink>
      <w:r w:rsidR="008D74B3" w:rsidRPr="008D74B3">
        <w:rPr>
          <w:rFonts w:ascii="Nunito Sans" w:hAnsi="Nunito Sans"/>
        </w:rPr>
        <w:t xml:space="preserve"> encourages children to split this amount up into three manageable chunks of 20 minutes each day. Click the link below to find out more.</w:t>
      </w:r>
    </w:p>
    <w:p w14:paraId="1AFDA286" w14:textId="55BC731A" w:rsidR="008D74B3" w:rsidRPr="008D74B3" w:rsidRDefault="00885DF7" w:rsidP="008D74B3">
      <w:pPr>
        <w:spacing w:after="240" w:line="276" w:lineRule="auto"/>
        <w:rPr>
          <w:rFonts w:ascii="Nunito Sans" w:hAnsi="Nunito Sans"/>
        </w:rPr>
      </w:pPr>
      <w:r>
        <w:rPr>
          <w:rFonts w:ascii="Nunito Sans" w:hAnsi="Nunito Sans"/>
        </w:rPr>
        <w:lastRenderedPageBreak/>
        <w:t>Did you know that in</w:t>
      </w:r>
      <w:r w:rsidR="008D74B3" w:rsidRPr="008D74B3">
        <w:rPr>
          <w:rFonts w:ascii="Nunito Sans" w:hAnsi="Nunito Sans"/>
        </w:rPr>
        <w:t xml:space="preserve"> the UK, the school run is responsible for half a million tonnes of CO2 emissions each year</w:t>
      </w:r>
      <w:r>
        <w:rPr>
          <w:rFonts w:ascii="Nunito Sans" w:hAnsi="Nunito Sans"/>
        </w:rPr>
        <w:t>?</w:t>
      </w:r>
      <w:r w:rsidR="008D74B3" w:rsidRPr="008D74B3">
        <w:rPr>
          <w:rFonts w:ascii="Nunito Sans" w:hAnsi="Nunito Sans"/>
        </w:rPr>
        <w:t xml:space="preserve"> Walking to school can help to reduce these harmful emissions and improve the quality of the air we breathe. </w:t>
      </w:r>
    </w:p>
    <w:p w14:paraId="0F50B44B" w14:textId="4761DCD1" w:rsidR="008D74B3" w:rsidRDefault="008D74B3" w:rsidP="008D74B3">
      <w:pPr>
        <w:spacing w:after="240" w:line="276" w:lineRule="auto"/>
      </w:pPr>
      <w:hyperlink r:id="rId10" w:history="1">
        <w:r w:rsidRPr="00B95FBB">
          <w:rPr>
            <w:rStyle w:val="Hyperlink"/>
            <w:rFonts w:ascii="Nunito Sans" w:hAnsi="Nunito Sans"/>
          </w:rPr>
          <w:t>Find out more</w:t>
        </w:r>
      </w:hyperlink>
    </w:p>
    <w:p w14:paraId="6FA96C48" w14:textId="43B62193" w:rsidR="00911D95" w:rsidRPr="008D74B3" w:rsidRDefault="00911D95" w:rsidP="008D74B3">
      <w:pPr>
        <w:spacing w:after="240" w:line="276" w:lineRule="auto"/>
        <w:rPr>
          <w:rFonts w:ascii="Nunito Sans" w:hAnsi="Nunito Sans"/>
        </w:rPr>
      </w:pPr>
    </w:p>
    <w:sectPr w:rsidR="00911D95" w:rsidRPr="008D74B3" w:rsidSect="005A45E8">
      <w:pgSz w:w="11906" w:h="16838"/>
      <w:pgMar w:top="851" w:right="991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F92"/>
    <w:multiLevelType w:val="hybridMultilevel"/>
    <w:tmpl w:val="05AE2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F7741"/>
    <w:multiLevelType w:val="hybridMultilevel"/>
    <w:tmpl w:val="8CBA3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45A91"/>
    <w:multiLevelType w:val="hybridMultilevel"/>
    <w:tmpl w:val="70F4E1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178416">
    <w:abstractNumId w:val="1"/>
  </w:num>
  <w:num w:numId="2" w16cid:durableId="1481337923">
    <w:abstractNumId w:val="0"/>
  </w:num>
  <w:num w:numId="3" w16cid:durableId="2121291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OyNDMxNjAyNTMwNrRU0lEKTi0uzszPAykwNKkFAJC8AdEtAAAA"/>
  </w:docVars>
  <w:rsids>
    <w:rsidRoot w:val="00954D90"/>
    <w:rsid w:val="000B0892"/>
    <w:rsid w:val="000D6456"/>
    <w:rsid w:val="000F1AD7"/>
    <w:rsid w:val="00166456"/>
    <w:rsid w:val="001A23BE"/>
    <w:rsid w:val="001B602A"/>
    <w:rsid w:val="00211C8F"/>
    <w:rsid w:val="00284DC1"/>
    <w:rsid w:val="0029615B"/>
    <w:rsid w:val="002B085C"/>
    <w:rsid w:val="002D60F5"/>
    <w:rsid w:val="00306F8E"/>
    <w:rsid w:val="00307B91"/>
    <w:rsid w:val="00360A67"/>
    <w:rsid w:val="003A799C"/>
    <w:rsid w:val="003C70EF"/>
    <w:rsid w:val="0040658C"/>
    <w:rsid w:val="00443D87"/>
    <w:rsid w:val="00455172"/>
    <w:rsid w:val="005A45E8"/>
    <w:rsid w:val="007222A9"/>
    <w:rsid w:val="00722334"/>
    <w:rsid w:val="0072429D"/>
    <w:rsid w:val="00754D57"/>
    <w:rsid w:val="007610CB"/>
    <w:rsid w:val="00783D63"/>
    <w:rsid w:val="007C740F"/>
    <w:rsid w:val="00846F76"/>
    <w:rsid w:val="008517A6"/>
    <w:rsid w:val="00866726"/>
    <w:rsid w:val="00885DF7"/>
    <w:rsid w:val="00887A3F"/>
    <w:rsid w:val="008C57E0"/>
    <w:rsid w:val="008D260B"/>
    <w:rsid w:val="008D74B3"/>
    <w:rsid w:val="00906E53"/>
    <w:rsid w:val="00911D95"/>
    <w:rsid w:val="00954D90"/>
    <w:rsid w:val="00987542"/>
    <w:rsid w:val="009D2A97"/>
    <w:rsid w:val="00B71715"/>
    <w:rsid w:val="00B95FBB"/>
    <w:rsid w:val="00BA00E4"/>
    <w:rsid w:val="00BD4C7D"/>
    <w:rsid w:val="00D2317E"/>
    <w:rsid w:val="00D748D5"/>
    <w:rsid w:val="00E0770C"/>
    <w:rsid w:val="00E55560"/>
    <w:rsid w:val="00E63D4F"/>
    <w:rsid w:val="00E6485A"/>
    <w:rsid w:val="00E81789"/>
    <w:rsid w:val="00E9272B"/>
    <w:rsid w:val="00F22701"/>
    <w:rsid w:val="00F55882"/>
    <w:rsid w:val="00F66DA1"/>
    <w:rsid w:val="00F7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88025"/>
  <w15:chartTrackingRefBased/>
  <w15:docId w15:val="{FF500AC3-A8FD-4407-A1B6-98C17908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D9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3D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D4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66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22A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74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5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livingwell.co.uk/physical-activity/how-much-physical-activity-should-you-d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livingwell.co.uk/wp-content/uploads/2023/04/20MM-A3-What-did-you-see-A-Z-poster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mylivingwell.co.uk/news-post/its-walk-to-school-week-19-23-ma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livingwell.co.uk/campaigns/20-minute-movement/schools-children-and-famil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6</cp:revision>
  <dcterms:created xsi:type="dcterms:W3CDTF">2025-04-15T09:44:00Z</dcterms:created>
  <dcterms:modified xsi:type="dcterms:W3CDTF">2025-04-22T09:12:00Z</dcterms:modified>
</cp:coreProperties>
</file>