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24711" w14:textId="59E02BFA" w:rsidR="00E758F3" w:rsidRDefault="00E758F3" w:rsidP="00E758F3">
      <w:pPr>
        <w:rPr>
          <w:b/>
          <w:bCs/>
        </w:rPr>
      </w:pPr>
      <w:r w:rsidRPr="00E758F3">
        <w:rPr>
          <w:b/>
          <w:bCs/>
        </w:rPr>
        <w:t xml:space="preserve">Join the 20 Minute Movement and </w:t>
      </w:r>
      <w:r w:rsidR="00A92783">
        <w:rPr>
          <w:b/>
          <w:bCs/>
        </w:rPr>
        <w:t>g</w:t>
      </w:r>
      <w:r w:rsidRPr="00E758F3">
        <w:rPr>
          <w:b/>
          <w:bCs/>
        </w:rPr>
        <w:t xml:space="preserve">et </w:t>
      </w:r>
      <w:r w:rsidR="00A92783">
        <w:rPr>
          <w:b/>
          <w:bCs/>
        </w:rPr>
        <w:t>m</w:t>
      </w:r>
      <w:r w:rsidRPr="00E758F3">
        <w:rPr>
          <w:b/>
          <w:bCs/>
        </w:rPr>
        <w:t xml:space="preserve">oving </w:t>
      </w:r>
      <w:r w:rsidR="00A92783">
        <w:rPr>
          <w:b/>
          <w:bCs/>
        </w:rPr>
        <w:t>t</w:t>
      </w:r>
      <w:r w:rsidRPr="00E758F3">
        <w:rPr>
          <w:b/>
          <w:bCs/>
        </w:rPr>
        <w:t xml:space="preserve">his </w:t>
      </w:r>
      <w:r w:rsidR="00A92783">
        <w:rPr>
          <w:b/>
          <w:bCs/>
        </w:rPr>
        <w:t>s</w:t>
      </w:r>
      <w:r w:rsidRPr="00E758F3">
        <w:rPr>
          <w:b/>
          <w:bCs/>
        </w:rPr>
        <w:t>ummer!</w:t>
      </w:r>
    </w:p>
    <w:p w14:paraId="31075485" w14:textId="639966D1" w:rsidR="00A92783" w:rsidRPr="00E758F3" w:rsidRDefault="00A92783" w:rsidP="00E758F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F0A50D9" wp14:editId="2E94BEF9">
            <wp:extent cx="4658992" cy="3104274"/>
            <wp:effectExtent l="0" t="0" r="8890" b="1270"/>
            <wp:docPr id="908109173" name="Picture 1" descr="A collage of people doing different th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09173" name="Picture 1" descr="A collage of people doing different thing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356" cy="31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01CB5" w14:textId="77777777" w:rsidR="00E758F3" w:rsidRDefault="00E758F3" w:rsidP="00E758F3">
      <w:r w:rsidRPr="00E758F3">
        <w:t>The 20 Minute Movement is helping people across Bradford district get more active in ways that work for them</w:t>
      </w:r>
      <w:r>
        <w:t xml:space="preserve"> - </w:t>
      </w:r>
      <w:r w:rsidRPr="00E758F3">
        <w:t xml:space="preserve">no gym required! </w:t>
      </w:r>
    </w:p>
    <w:p w14:paraId="4C1D379C" w14:textId="14C5B792" w:rsidR="00E758F3" w:rsidRPr="00E758F3" w:rsidRDefault="00E758F3" w:rsidP="00E758F3">
      <w:r w:rsidRPr="00E758F3">
        <w:t>Whether you're managing a long-term health condition, looking for community-based activities, or just need a little motivation, there’s something for everyone.</w:t>
      </w:r>
    </w:p>
    <w:p w14:paraId="17EB2CBF" w14:textId="77777777" w:rsidR="00E758F3" w:rsidRPr="00E758F3" w:rsidRDefault="00E758F3" w:rsidP="00E758F3">
      <w:pPr>
        <w:rPr>
          <w:b/>
          <w:bCs/>
        </w:rPr>
      </w:pPr>
      <w:r w:rsidRPr="00E758F3">
        <w:rPr>
          <w:b/>
          <w:bCs/>
        </w:rPr>
        <w:t>Ways to Get Involved:</w:t>
      </w:r>
    </w:p>
    <w:p w14:paraId="34206365" w14:textId="37122FCC" w:rsidR="00E758F3" w:rsidRDefault="00E758F3" w:rsidP="00E758F3">
      <w:pPr>
        <w:numPr>
          <w:ilvl w:val="0"/>
          <w:numId w:val="2"/>
        </w:numPr>
      </w:pPr>
      <w:r w:rsidRPr="00E758F3">
        <w:rPr>
          <w:b/>
          <w:bCs/>
        </w:rPr>
        <w:t>Volunteer and Move:</w:t>
      </w:r>
      <w:r w:rsidRPr="00E758F3">
        <w:t> Join </w:t>
      </w:r>
      <w:proofErr w:type="spellStart"/>
      <w:r w:rsidRPr="00E758F3">
        <w:t>GoodGym</w:t>
      </w:r>
      <w:proofErr w:type="spellEnd"/>
      <w:r w:rsidRPr="00E758F3">
        <w:t> </w:t>
      </w:r>
      <w:r w:rsidR="005C5D3B" w:rsidRPr="005C5D3B">
        <w:t xml:space="preserve">a community of people who get fit by doing </w:t>
      </w:r>
      <w:r w:rsidR="005C5D3B">
        <w:t>g</w:t>
      </w:r>
      <w:r w:rsidR="005C5D3B" w:rsidRPr="005C5D3B">
        <w:t>ood</w:t>
      </w:r>
      <w:r w:rsidR="005C5D3B">
        <w:t xml:space="preserve">! </w:t>
      </w:r>
      <w:r w:rsidR="00B924D7">
        <w:t>You can w</w:t>
      </w:r>
      <w:r w:rsidRPr="00E758F3">
        <w:t>alk, run, or cycle while helping your community.</w:t>
      </w:r>
      <w:r w:rsidR="005C5D3B">
        <w:t xml:space="preserve"> </w:t>
      </w:r>
    </w:p>
    <w:p w14:paraId="15F05E75" w14:textId="77777777" w:rsidR="00E758F3" w:rsidRDefault="00E758F3" w:rsidP="00E758F3">
      <w:pPr>
        <w:pStyle w:val="ListParagraph"/>
      </w:pPr>
      <w:r w:rsidRPr="00E758F3">
        <w:rPr>
          <w:color w:val="000000" w:themeColor="text1"/>
        </w:rPr>
        <w:t xml:space="preserve">Read about some of the fantastic already work carried out by Bradford </w:t>
      </w:r>
      <w:proofErr w:type="spellStart"/>
      <w:r w:rsidRPr="00E758F3">
        <w:rPr>
          <w:color w:val="000000" w:themeColor="text1"/>
        </w:rPr>
        <w:t>Goodgymers</w:t>
      </w:r>
      <w:proofErr w:type="spellEnd"/>
      <w:r w:rsidRPr="00E758F3">
        <w:rPr>
          <w:color w:val="000000" w:themeColor="text1"/>
        </w:rPr>
        <w:t xml:space="preserve"> </w:t>
      </w:r>
      <w:hyperlink r:id="rId6" w:history="1">
        <w:r w:rsidRPr="009E3580">
          <w:rPr>
            <w:rStyle w:val="Hyperlink"/>
          </w:rPr>
          <w:t>https://www.goodgym.org/v3/areas/bradford/reports</w:t>
        </w:r>
      </w:hyperlink>
    </w:p>
    <w:p w14:paraId="3FBF2FE8" w14:textId="77777777" w:rsidR="00E758F3" w:rsidRPr="00E758F3" w:rsidRDefault="00E758F3" w:rsidP="00E758F3">
      <w:pPr>
        <w:pStyle w:val="ListParagraph"/>
        <w:rPr>
          <w:color w:val="000000" w:themeColor="text1"/>
        </w:rPr>
      </w:pPr>
    </w:p>
    <w:p w14:paraId="7F8B16A3" w14:textId="64651392" w:rsidR="00E758F3" w:rsidRPr="00E758F3" w:rsidRDefault="00E758F3" w:rsidP="00E758F3">
      <w:pPr>
        <w:pStyle w:val="ListParagraph"/>
        <w:rPr>
          <w:color w:val="000000" w:themeColor="text1"/>
        </w:rPr>
      </w:pPr>
      <w:r w:rsidRPr="00E758F3">
        <w:rPr>
          <w:color w:val="000000" w:themeColor="text1"/>
        </w:rPr>
        <w:t xml:space="preserve">Find out more about </w:t>
      </w:r>
      <w:proofErr w:type="spellStart"/>
      <w:r w:rsidRPr="00E758F3">
        <w:rPr>
          <w:color w:val="000000" w:themeColor="text1"/>
        </w:rPr>
        <w:t>GoodGym</w:t>
      </w:r>
      <w:proofErr w:type="spellEnd"/>
      <w:r w:rsidRPr="00E758F3">
        <w:rPr>
          <w:color w:val="000000" w:themeColor="text1"/>
        </w:rPr>
        <w:t xml:space="preserve"> </w:t>
      </w:r>
      <w:hyperlink r:id="rId7" w:history="1">
        <w:r w:rsidRPr="009E3580">
          <w:rPr>
            <w:rStyle w:val="Hyperlink"/>
          </w:rPr>
          <w:t>https://mylivingwell.co.uk/news-post/goodgym-is-coming-to-bradford/</w:t>
        </w:r>
      </w:hyperlink>
    </w:p>
    <w:p w14:paraId="5991E285" w14:textId="08A4C650" w:rsidR="00E758F3" w:rsidRDefault="00E758F3" w:rsidP="00E758F3">
      <w:pPr>
        <w:numPr>
          <w:ilvl w:val="0"/>
          <w:numId w:val="2"/>
        </w:numPr>
      </w:pPr>
      <w:r w:rsidRPr="00E758F3">
        <w:rPr>
          <w:b/>
          <w:bCs/>
        </w:rPr>
        <w:t>Health Conditions:</w:t>
      </w:r>
      <w:r w:rsidRPr="00E758F3">
        <w:t> We Are Undefeatable and </w:t>
      </w:r>
      <w:r>
        <w:t xml:space="preserve">the Living Well </w:t>
      </w:r>
      <w:r w:rsidRPr="00E758F3">
        <w:t>BEEP </w:t>
      </w:r>
      <w:r>
        <w:t xml:space="preserve">service </w:t>
      </w:r>
      <w:r w:rsidRPr="00E758F3">
        <w:t>offer support and tailored activities for people with long-term conditions.</w:t>
      </w:r>
    </w:p>
    <w:p w14:paraId="520B3A7D" w14:textId="32DE2856" w:rsidR="00E758F3" w:rsidRDefault="006B4F1C" w:rsidP="00E758F3">
      <w:pPr>
        <w:ind w:left="720"/>
      </w:pPr>
      <w:r>
        <w:t xml:space="preserve">Find out more about </w:t>
      </w:r>
      <w:proofErr w:type="spellStart"/>
      <w:r>
        <w:t>Undefeatables</w:t>
      </w:r>
      <w:proofErr w:type="spellEnd"/>
      <w:r>
        <w:t xml:space="preserve"> </w:t>
      </w:r>
      <w:r w:rsidR="00E758F3">
        <w:t xml:space="preserve">(Link to new section in 20MM campaign page that will link to </w:t>
      </w:r>
      <w:hyperlink r:id="rId8" w:history="1">
        <w:r w:rsidR="00E758F3" w:rsidRPr="009E3580">
          <w:rPr>
            <w:rStyle w:val="Hyperlink"/>
          </w:rPr>
          <w:t>https://weareundefeatable.co.uk/</w:t>
        </w:r>
      </w:hyperlink>
      <w:r w:rsidR="00E758F3">
        <w:t>)</w:t>
      </w:r>
    </w:p>
    <w:p w14:paraId="0B7C7901" w14:textId="5C33BABC" w:rsidR="00E758F3" w:rsidRPr="00E758F3" w:rsidRDefault="00E758F3" w:rsidP="00E758F3">
      <w:pPr>
        <w:ind w:left="720"/>
      </w:pPr>
      <w:r w:rsidRPr="00E758F3">
        <w:t xml:space="preserve">Find out more about BEEP </w:t>
      </w:r>
      <w:hyperlink r:id="rId9" w:history="1">
        <w:r w:rsidRPr="009E3580">
          <w:rPr>
            <w:rStyle w:val="Hyperlink"/>
          </w:rPr>
          <w:t>https://mylivingwell.co.uk/physical-activity/beep-bradford-encouraging-exercise-in-people/</w:t>
        </w:r>
      </w:hyperlink>
    </w:p>
    <w:p w14:paraId="4CABF76F" w14:textId="77777777" w:rsidR="00E758F3" w:rsidRDefault="00E758F3" w:rsidP="00E758F3">
      <w:pPr>
        <w:numPr>
          <w:ilvl w:val="0"/>
          <w:numId w:val="2"/>
        </w:numPr>
      </w:pPr>
      <w:r w:rsidRPr="00E758F3">
        <w:rPr>
          <w:b/>
          <w:bCs/>
        </w:rPr>
        <w:t>Walking Groups:</w:t>
      </w:r>
      <w:r w:rsidRPr="00E758F3">
        <w:t> The Well Together Service runs free, friendly walks led by trained volunteers.</w:t>
      </w:r>
    </w:p>
    <w:p w14:paraId="37DCB914" w14:textId="7C318852" w:rsidR="00E758F3" w:rsidRDefault="00E758F3" w:rsidP="00E758F3">
      <w:pPr>
        <w:ind w:left="720"/>
      </w:pPr>
      <w:r w:rsidRPr="00E758F3">
        <w:lastRenderedPageBreak/>
        <w:t xml:space="preserve">Find out more about the benefits of walking </w:t>
      </w:r>
      <w:hyperlink r:id="rId10" w:history="1">
        <w:r w:rsidRPr="009E3580">
          <w:rPr>
            <w:rStyle w:val="Hyperlink"/>
          </w:rPr>
          <w:t>https://mylivingwell.co.uk/walking/</w:t>
        </w:r>
      </w:hyperlink>
    </w:p>
    <w:p w14:paraId="35D25165" w14:textId="1B9C497E" w:rsidR="00E758F3" w:rsidRPr="00E758F3" w:rsidRDefault="00E758F3" w:rsidP="00E758F3">
      <w:pPr>
        <w:ind w:left="720"/>
      </w:pPr>
      <w:r w:rsidRPr="00E758F3">
        <w:t xml:space="preserve">Find out more about the Well Together Service </w:t>
      </w:r>
      <w:hyperlink r:id="rId11" w:history="1">
        <w:r w:rsidRPr="009E3580">
          <w:rPr>
            <w:rStyle w:val="Hyperlink"/>
          </w:rPr>
          <w:t>https://www.bdct.nhs.uk/our-services/mental-health-services/well-together-service/</w:t>
        </w:r>
      </w:hyperlink>
    </w:p>
    <w:p w14:paraId="7C404579" w14:textId="77777777" w:rsidR="00E758F3" w:rsidRDefault="00E758F3" w:rsidP="00E758F3">
      <w:pPr>
        <w:ind w:left="720"/>
      </w:pPr>
      <w:r w:rsidRPr="00E758F3">
        <w:rPr>
          <w:b/>
          <w:bCs/>
        </w:rPr>
        <w:t>Stay Stronger for Longer:</w:t>
      </w:r>
      <w:r w:rsidRPr="00E758F3">
        <w:t> Strengthening activities help maintain independence and boost wellbeing as we age.</w:t>
      </w:r>
    </w:p>
    <w:p w14:paraId="4CF3A300" w14:textId="77777777" w:rsidR="00E758F3" w:rsidRDefault="00E758F3" w:rsidP="00E758F3">
      <w:pPr>
        <w:ind w:left="720"/>
      </w:pPr>
      <w:r>
        <w:t xml:space="preserve">Watch our short film about the benefits of staying Stronger </w:t>
      </w:r>
      <w:proofErr w:type="gramStart"/>
      <w:r>
        <w:t>For</w:t>
      </w:r>
      <w:proofErr w:type="gramEnd"/>
      <w:r>
        <w:t xml:space="preserve"> Longer </w:t>
      </w:r>
      <w:hyperlink r:id="rId12" w:history="1">
        <w:r w:rsidRPr="009E3580">
          <w:rPr>
            <w:rStyle w:val="Hyperlink"/>
          </w:rPr>
          <w:t>https://youtu.be/M54zG9Ydh5E</w:t>
        </w:r>
      </w:hyperlink>
    </w:p>
    <w:p w14:paraId="404DC728" w14:textId="0D0F9678" w:rsidR="00E758F3" w:rsidRPr="00E758F3" w:rsidRDefault="00E758F3" w:rsidP="00E758F3">
      <w:pPr>
        <w:ind w:left="720"/>
      </w:pPr>
      <w:r>
        <w:t xml:space="preserve">To help you get started, we’ve created some simple exercises you can do at home, with step-by-step instructions </w:t>
      </w:r>
      <w:hyperlink r:id="rId13" w:history="1">
        <w:r w:rsidRPr="009E3580">
          <w:rPr>
            <w:rStyle w:val="Hyperlink"/>
          </w:rPr>
          <w:t>https://mylivingwell.co.uk/20-minute-movement/stronger-for-longer/</w:t>
        </w:r>
      </w:hyperlink>
    </w:p>
    <w:p w14:paraId="48B61F3A" w14:textId="414EE1EA" w:rsidR="00E758F3" w:rsidRDefault="00E758F3" w:rsidP="00E758F3">
      <w:r w:rsidRPr="00E758F3">
        <w:rPr>
          <w:b/>
          <w:bCs/>
        </w:rPr>
        <w:t>Real Stories:</w:t>
      </w:r>
      <w:r w:rsidRPr="00E758F3">
        <w:rPr>
          <w:b/>
          <w:bCs/>
        </w:rPr>
        <w:br/>
      </w:r>
      <w:r w:rsidRPr="00E758F3">
        <w:t xml:space="preserve">Ellen boosted her daily steps by combining walking with litter picking, while Frances regained her fitness and confidence through </w:t>
      </w:r>
      <w:r>
        <w:t xml:space="preserve">the free </w:t>
      </w:r>
      <w:r w:rsidRPr="00E758F3">
        <w:t xml:space="preserve">Living Well </w:t>
      </w:r>
      <w:r>
        <w:t xml:space="preserve">offer </w:t>
      </w:r>
      <w:r w:rsidRPr="00E758F3">
        <w:t>that gives people 12 weeks free membership to weight management groups</w:t>
      </w:r>
      <w:r>
        <w:t xml:space="preserve"> </w:t>
      </w:r>
      <w:r w:rsidRPr="00E758F3">
        <w:t xml:space="preserve">and </w:t>
      </w:r>
      <w:r>
        <w:t xml:space="preserve">joined </w:t>
      </w:r>
      <w:r w:rsidRPr="00E758F3">
        <w:t>local classes.</w:t>
      </w:r>
    </w:p>
    <w:p w14:paraId="5CFAC061" w14:textId="1FEA1A75" w:rsidR="00E758F3" w:rsidRDefault="00E758F3" w:rsidP="00E758F3">
      <w:pPr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Read Ellen’s story: </w:t>
      </w:r>
      <w:hyperlink r:id="rId14" w:history="1">
        <w:r w:rsidR="0086319A" w:rsidRPr="009637D0">
          <w:rPr>
            <w:rStyle w:val="Hyperlink"/>
            <w:rFonts w:ascii="Calibri" w:hAnsi="Calibri" w:cs="Calibri"/>
            <w:kern w:val="0"/>
          </w:rPr>
          <w:t>https://mylivingwell.co.uk/news-post/ellen-dempsey-has-joined-the-20-minute-movement/</w:t>
        </w:r>
      </w:hyperlink>
    </w:p>
    <w:p w14:paraId="1C0A94CA" w14:textId="1E8A151B" w:rsidR="00E758F3" w:rsidRDefault="00E758F3" w:rsidP="00E758F3">
      <w:pPr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Read France’s story: </w:t>
      </w:r>
      <w:hyperlink r:id="rId15" w:history="1">
        <w:r w:rsidR="0086319A" w:rsidRPr="009637D0">
          <w:rPr>
            <w:rStyle w:val="Hyperlink"/>
            <w:rFonts w:ascii="Calibri" w:hAnsi="Calibri" w:cs="Calibri"/>
            <w:kern w:val="0"/>
          </w:rPr>
          <w:t>https://mylivingwell.co.uk/news-post/frances-has-joined-the-20-minute-movement/</w:t>
        </w:r>
      </w:hyperlink>
    </w:p>
    <w:p w14:paraId="0DD8E00C" w14:textId="47ACA7F4" w:rsidR="00E758F3" w:rsidRDefault="00E758F3" w:rsidP="00E758F3">
      <w:pPr>
        <w:rPr>
          <w:b/>
          <w:bCs/>
        </w:rPr>
      </w:pPr>
      <w:r w:rsidRPr="00E758F3">
        <w:rPr>
          <w:b/>
          <w:bCs/>
        </w:rPr>
        <w:t>No matter your starting point, the 20 Minute Movement is here to help you take that first step</w:t>
      </w:r>
      <w:r>
        <w:rPr>
          <w:b/>
          <w:bCs/>
        </w:rPr>
        <w:t xml:space="preserve"> - </w:t>
      </w:r>
      <w:r w:rsidRPr="00E758F3">
        <w:rPr>
          <w:b/>
          <w:bCs/>
        </w:rPr>
        <w:t>your way.</w:t>
      </w:r>
    </w:p>
    <w:p w14:paraId="7AA55BA3" w14:textId="77777777" w:rsidR="00E758F3" w:rsidRDefault="00E758F3" w:rsidP="00E758F3">
      <w:r>
        <w:t xml:space="preserve">Join the 20 Minute Movement </w:t>
      </w:r>
      <w:hyperlink r:id="rId16" w:history="1">
        <w:r w:rsidRPr="009E3580">
          <w:rPr>
            <w:rStyle w:val="Hyperlink"/>
          </w:rPr>
          <w:t>https://mylivingwell.co.uk/20-minute-movement/</w:t>
        </w:r>
      </w:hyperlink>
    </w:p>
    <w:p w14:paraId="0CAA41A7" w14:textId="77777777" w:rsidR="00E758F3" w:rsidRPr="00E758F3" w:rsidRDefault="00E758F3" w:rsidP="00E758F3">
      <w:pPr>
        <w:rPr>
          <w:b/>
          <w:bCs/>
        </w:rPr>
      </w:pPr>
    </w:p>
    <w:p w14:paraId="73032FCB" w14:textId="4FAB7464" w:rsidR="00C94C74" w:rsidRPr="00E758F3" w:rsidRDefault="00C94C74" w:rsidP="00E758F3"/>
    <w:sectPr w:rsidR="00C94C74" w:rsidRPr="00E75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826"/>
    <w:multiLevelType w:val="multilevel"/>
    <w:tmpl w:val="A9F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541A86"/>
    <w:multiLevelType w:val="hybridMultilevel"/>
    <w:tmpl w:val="83CC8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559745">
    <w:abstractNumId w:val="1"/>
  </w:num>
  <w:num w:numId="2" w16cid:durableId="136016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74"/>
    <w:rsid w:val="000242DB"/>
    <w:rsid w:val="0003689E"/>
    <w:rsid w:val="00043610"/>
    <w:rsid w:val="001B26C8"/>
    <w:rsid w:val="001E35D4"/>
    <w:rsid w:val="00284CC3"/>
    <w:rsid w:val="002D3DD7"/>
    <w:rsid w:val="002F2E08"/>
    <w:rsid w:val="003D2DBC"/>
    <w:rsid w:val="00434867"/>
    <w:rsid w:val="004F32F2"/>
    <w:rsid w:val="00545560"/>
    <w:rsid w:val="005C5D3B"/>
    <w:rsid w:val="00607FD1"/>
    <w:rsid w:val="006B4F1C"/>
    <w:rsid w:val="00722946"/>
    <w:rsid w:val="00734F3C"/>
    <w:rsid w:val="007965D1"/>
    <w:rsid w:val="007B3C88"/>
    <w:rsid w:val="0086319A"/>
    <w:rsid w:val="0086700F"/>
    <w:rsid w:val="00A92783"/>
    <w:rsid w:val="00A94890"/>
    <w:rsid w:val="00B924D7"/>
    <w:rsid w:val="00BA51EB"/>
    <w:rsid w:val="00C94C74"/>
    <w:rsid w:val="00D20C04"/>
    <w:rsid w:val="00D63EEE"/>
    <w:rsid w:val="00D9263E"/>
    <w:rsid w:val="00DE0A93"/>
    <w:rsid w:val="00E758F3"/>
    <w:rsid w:val="00EA4193"/>
    <w:rsid w:val="00EA6C88"/>
    <w:rsid w:val="00EB2AC1"/>
    <w:rsid w:val="00ED1C96"/>
    <w:rsid w:val="00F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33A4D"/>
  <w15:chartTrackingRefBased/>
  <w15:docId w15:val="{1F3DED5B-6EAE-42B0-A41F-72A32088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C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C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C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C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C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C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C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C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C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C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C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26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areundefeatable.co.uk/" TargetMode="External"/><Relationship Id="rId13" Type="http://schemas.openxmlformats.org/officeDocument/2006/relationships/hyperlink" Target="https://mylivingwell.co.uk/20-minute-movement/stronger-for-longe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livingwell.co.uk/news-post/goodgym-is-coming-to-bradford/" TargetMode="External"/><Relationship Id="rId12" Type="http://schemas.openxmlformats.org/officeDocument/2006/relationships/hyperlink" Target="https://youtu.be/M54zG9Ydh5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livingwell.co.uk/20-minute-moveme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dgym.org/v3/areas/bradford/reports" TargetMode="External"/><Relationship Id="rId11" Type="http://schemas.openxmlformats.org/officeDocument/2006/relationships/hyperlink" Target="https://www.bdct.nhs.uk/our-services/mental-health-services/well-together-service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mylivingwell.co.uk/news-post/frances-has-joined-the-20-minute-movement/" TargetMode="External"/><Relationship Id="rId10" Type="http://schemas.openxmlformats.org/officeDocument/2006/relationships/hyperlink" Target="https://mylivingwell.co.uk/walk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livingwell.co.uk/physical-activity/beep-bradford-encouraging-exercise-in-people/" TargetMode="External"/><Relationship Id="rId14" Type="http://schemas.openxmlformats.org/officeDocument/2006/relationships/hyperlink" Target="https://mylivingwell.co.uk/news-post/ellen-dempsey-has-joined-the-20-minute-mov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Reynolds</dc:creator>
  <cp:keywords/>
  <dc:description/>
  <cp:lastModifiedBy>Sacha Reynolds</cp:lastModifiedBy>
  <cp:revision>5</cp:revision>
  <dcterms:created xsi:type="dcterms:W3CDTF">2025-07-10T14:28:00Z</dcterms:created>
  <dcterms:modified xsi:type="dcterms:W3CDTF">2025-07-28T09:52:00Z</dcterms:modified>
</cp:coreProperties>
</file>